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201" w:rsidRDefault="000F1BE3">
      <w:r>
        <w:t>Ich möchte mit dem Bild zeigen das Gott immer da ist auch wenn wir ihn weder sehen, anfassen riechen oder hören können.</w:t>
      </w:r>
      <w:bookmarkStart w:id="0" w:name="_GoBack"/>
      <w:bookmarkEnd w:id="0"/>
    </w:p>
    <w:sectPr w:rsidR="009122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BE3"/>
    <w:rsid w:val="000F1BE3"/>
    <w:rsid w:val="0091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104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2</cp:revision>
  <dcterms:created xsi:type="dcterms:W3CDTF">2018-11-04T15:37:00Z</dcterms:created>
  <dcterms:modified xsi:type="dcterms:W3CDTF">2018-11-04T15:39:00Z</dcterms:modified>
</cp:coreProperties>
</file>